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26DB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095" cy="9042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618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13.11.2012 N 524н</w:t>
            </w:r>
            <w:r>
              <w:rPr>
                <w:sz w:val="48"/>
                <w:szCs w:val="48"/>
              </w:rPr>
              <w:br/>
              <w:t>(ред. от 28.11.2017)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</w:t>
            </w:r>
            <w:r>
              <w:rPr>
                <w:sz w:val="48"/>
                <w:szCs w:val="48"/>
              </w:rPr>
              <w:br/>
              <w:t>(Зарегистрировано в Минюсте России 29.12.2012 N 26452)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618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15.01.2019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6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61878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A61878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000000" w:rsidRDefault="00A61878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000000" w:rsidRDefault="00A61878">
      <w:pPr>
        <w:pStyle w:val="ConsPlusNormal"/>
        <w:ind w:left="540"/>
        <w:jc w:val="both"/>
      </w:pPr>
      <w:r>
        <w:t>"Российская газета", N 18, 30.01.2013.</w:t>
      </w:r>
    </w:p>
    <w:p w:rsidR="00000000" w:rsidRDefault="00A61878">
      <w:pPr>
        <w:pStyle w:val="ConsPlusNormal"/>
        <w:ind w:left="54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A61878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A61878">
      <w:pPr>
        <w:pStyle w:val="ConsPlusNormal"/>
        <w:ind w:left="540"/>
        <w:jc w:val="both"/>
      </w:pPr>
      <w:r>
        <w:t>Начало действия редакции - 29.12.2017.</w:t>
      </w:r>
    </w:p>
    <w:p w:rsidR="00000000" w:rsidRDefault="00A61878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A61878">
      <w:pPr>
        <w:pStyle w:val="ConsPlusNormal"/>
        <w:ind w:left="540"/>
        <w:jc w:val="both"/>
      </w:pPr>
      <w:r>
        <w:t xml:space="preserve">Изменения, внесенные Приказом Минтруда России от 28.11.2017 N 811н, вступает в силу по истечении </w:t>
      </w:r>
      <w:r>
        <w:t>10 дней после дня официального опубликования (опубликован на Официальном интернет-портале правовой информации http://www.pravo.gov.ru - 18.12.2017).</w:t>
      </w:r>
    </w:p>
    <w:p w:rsidR="00000000" w:rsidRDefault="00A61878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A61878">
      <w:pPr>
        <w:pStyle w:val="ConsPlusNormal"/>
        <w:ind w:left="540"/>
        <w:jc w:val="both"/>
      </w:pPr>
      <w:r>
        <w:t>Приказ Минтруда России от 13.11.2012 N 524н</w:t>
      </w:r>
    </w:p>
    <w:p w:rsidR="00000000" w:rsidRDefault="00A61878">
      <w:pPr>
        <w:pStyle w:val="ConsPlusNormal"/>
        <w:ind w:left="540"/>
        <w:jc w:val="both"/>
      </w:pPr>
      <w:r>
        <w:t>(ред. от 28.11.2017)</w:t>
      </w:r>
    </w:p>
    <w:p w:rsidR="00000000" w:rsidRDefault="00A61878">
      <w:pPr>
        <w:pStyle w:val="ConsPlusNormal"/>
        <w:ind w:left="540"/>
        <w:jc w:val="both"/>
      </w:pPr>
      <w:r>
        <w:t>"Об утверждении федерал</w:t>
      </w:r>
      <w:r>
        <w:t>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</w:t>
      </w:r>
    </w:p>
    <w:p w:rsidR="00000000" w:rsidRDefault="00A61878">
      <w:pPr>
        <w:pStyle w:val="ConsPlusNormal"/>
        <w:ind w:left="540"/>
        <w:jc w:val="both"/>
      </w:pPr>
      <w:r>
        <w:t>(Зарегистрировано в Минюсте России 29.12.2012 N 26452)</w:t>
      </w:r>
    </w:p>
    <w:p w:rsidR="00000000" w:rsidRDefault="00A61878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1878">
      <w:pPr>
        <w:pStyle w:val="ConsPlusNormal"/>
        <w:outlineLvl w:val="0"/>
      </w:pPr>
    </w:p>
    <w:p w:rsidR="00000000" w:rsidRDefault="00A61878">
      <w:pPr>
        <w:pStyle w:val="ConsPlusNormal"/>
        <w:outlineLvl w:val="0"/>
      </w:pPr>
      <w:r>
        <w:t>Зарегистрировано в Минюсте России 29 декабря 2012 г. N 26452</w:t>
      </w:r>
    </w:p>
    <w:p w:rsidR="00000000" w:rsidRDefault="00A61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1878">
      <w:pPr>
        <w:pStyle w:val="ConsPlusNormal"/>
      </w:pPr>
    </w:p>
    <w:p w:rsidR="00000000" w:rsidRDefault="00A6187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A61878">
      <w:pPr>
        <w:pStyle w:val="ConsPlusTitle"/>
        <w:jc w:val="center"/>
      </w:pPr>
    </w:p>
    <w:p w:rsidR="00000000" w:rsidRDefault="00A61878">
      <w:pPr>
        <w:pStyle w:val="ConsPlusTitle"/>
        <w:jc w:val="center"/>
      </w:pPr>
      <w:r>
        <w:t>ПРИКАЗ</w:t>
      </w:r>
    </w:p>
    <w:p w:rsidR="00000000" w:rsidRDefault="00A61878">
      <w:pPr>
        <w:pStyle w:val="ConsPlusTitle"/>
        <w:jc w:val="center"/>
      </w:pPr>
      <w:r>
        <w:t>от 13 ноября 2012 г. N 524н</w:t>
      </w:r>
    </w:p>
    <w:p w:rsidR="00000000" w:rsidRDefault="00A61878">
      <w:pPr>
        <w:pStyle w:val="ConsPlusTitle"/>
        <w:jc w:val="center"/>
      </w:pPr>
    </w:p>
    <w:p w:rsidR="00000000" w:rsidRDefault="00A61878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000000" w:rsidRDefault="00A61878">
      <w:pPr>
        <w:pStyle w:val="ConsPlusTitle"/>
        <w:jc w:val="center"/>
      </w:pPr>
      <w:r>
        <w:t>ГОСУДАРСТВЕННОЙ УСЛУГИ СОДЕЙСТВИЯ ГРАЖДАНАМ В ПОИСКЕ</w:t>
      </w:r>
    </w:p>
    <w:p w:rsidR="00000000" w:rsidRDefault="00A61878">
      <w:pPr>
        <w:pStyle w:val="ConsPlusTitle"/>
        <w:jc w:val="center"/>
      </w:pPr>
      <w:r>
        <w:t>ПОДХОДЯЩЕЙ РАБОТЫ, А РАБОТОДАТЕЛЯМ В ПОДБОРЕ</w:t>
      </w:r>
    </w:p>
    <w:p w:rsidR="00000000" w:rsidRDefault="00A61878">
      <w:pPr>
        <w:pStyle w:val="ConsPlusTitle"/>
        <w:jc w:val="center"/>
      </w:pPr>
      <w:r>
        <w:t>НЕОБХОДИМЫХ РАБОТНИКОВ</w:t>
      </w:r>
    </w:p>
    <w:p w:rsidR="00000000" w:rsidRDefault="00A618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8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18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Минтруда России от 11.09.2017 N 667н, от 28.11.2017 N 811н)</w:t>
            </w:r>
          </w:p>
        </w:tc>
      </w:tr>
    </w:tbl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В соответствии со статьей 15.1 Закона Российской Федерации от 19 апреля 1991 г. N 1032-1 "О занятости населения в Российской Федерации" (Ведомости Съезда народных депутатов РСФС</w:t>
      </w:r>
      <w:r>
        <w:t>Р и Верховного Совета РСФСР, 1991, N 18, ст. 565; Собрание законодательства Российской Федерации, 1996, N 17, ст. 1915; 2011, N 49 (ч. I), ст. 7039) приказываю:</w:t>
      </w:r>
    </w:p>
    <w:p w:rsidR="00000000" w:rsidRDefault="00A61878">
      <w:pPr>
        <w:pStyle w:val="ConsPlusNormal"/>
        <w:jc w:val="both"/>
      </w:pPr>
      <w:r>
        <w:t>(в ред. Приказа Минтруда России от 11.09.2017 N 667н)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Утвердить прилагаемый федеральный государ</w:t>
      </w:r>
      <w:r>
        <w:t xml:space="preserve">ственный </w:t>
      </w:r>
      <w:hyperlink w:anchor="Par33" w:tooltip="ФЕДЕРАЛЬНЫЙ ГОСУДАРСТВЕННЫЙ СТАНДАРТ" w:history="1">
        <w:r>
          <w:rPr>
            <w:color w:val="0000FF"/>
          </w:rPr>
          <w:t>стандарт</w:t>
        </w:r>
      </w:hyperlink>
      <w:r>
        <w:t xml:space="preserve"> государственной услуги содействия гражданам в поиске подходящей работы, а работодателям в подборе необходимых работников.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jc w:val="right"/>
      </w:pPr>
      <w:r>
        <w:t>Министр</w:t>
      </w:r>
    </w:p>
    <w:p w:rsidR="00000000" w:rsidRDefault="00A61878">
      <w:pPr>
        <w:pStyle w:val="ConsPlusNormal"/>
        <w:jc w:val="right"/>
      </w:pPr>
      <w:r>
        <w:t>М.А.ТОПИЛИН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jc w:val="right"/>
        <w:outlineLvl w:val="0"/>
      </w:pPr>
      <w:r>
        <w:t>Утвержден</w:t>
      </w:r>
    </w:p>
    <w:p w:rsidR="00000000" w:rsidRDefault="00A61878">
      <w:pPr>
        <w:pStyle w:val="ConsPlusNormal"/>
        <w:jc w:val="right"/>
      </w:pPr>
      <w:r>
        <w:t>приказом Министерства труда</w:t>
      </w:r>
    </w:p>
    <w:p w:rsidR="00000000" w:rsidRDefault="00A61878">
      <w:pPr>
        <w:pStyle w:val="ConsPlusNormal"/>
        <w:jc w:val="right"/>
      </w:pPr>
      <w:r>
        <w:t>и социальной защиты</w:t>
      </w:r>
    </w:p>
    <w:p w:rsidR="00000000" w:rsidRDefault="00A61878">
      <w:pPr>
        <w:pStyle w:val="ConsPlusNormal"/>
        <w:jc w:val="right"/>
      </w:pPr>
      <w:r>
        <w:t>Российской Федерации</w:t>
      </w:r>
    </w:p>
    <w:p w:rsidR="00000000" w:rsidRDefault="00A61878">
      <w:pPr>
        <w:pStyle w:val="ConsPlusNormal"/>
        <w:jc w:val="right"/>
      </w:pPr>
      <w:r>
        <w:t>от 13 ноября 2012 г. N 524н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</w:pPr>
      <w:bookmarkStart w:id="0" w:name="Par33"/>
      <w:bookmarkEnd w:id="0"/>
      <w:r>
        <w:t>ФЕДЕРАЛЬНЫЙ ГОСУДАРСТВЕННЫЙ СТАНДАРТ</w:t>
      </w:r>
    </w:p>
    <w:p w:rsidR="00000000" w:rsidRDefault="00A61878">
      <w:pPr>
        <w:pStyle w:val="ConsPlusTitle"/>
        <w:jc w:val="center"/>
      </w:pPr>
      <w:r>
        <w:t>ГОСУДАРСТВЕННОЙ УСЛУГИ СОДЕЙСТВИЯ ГРАЖДАНАМ В ПОИСКЕ</w:t>
      </w:r>
    </w:p>
    <w:p w:rsidR="00000000" w:rsidRDefault="00A61878">
      <w:pPr>
        <w:pStyle w:val="ConsPlusTitle"/>
        <w:jc w:val="center"/>
      </w:pPr>
      <w:r>
        <w:t>ПОДХОДЯЩЕЙ РАБОТЫ, А РАБОТОДАТЕЛЯМ В ПОДБОРЕ</w:t>
      </w:r>
    </w:p>
    <w:p w:rsidR="00000000" w:rsidRDefault="00A61878">
      <w:pPr>
        <w:pStyle w:val="ConsPlusTitle"/>
        <w:jc w:val="center"/>
      </w:pPr>
      <w:r>
        <w:t>НЕОБХОДИМЫХ Р</w:t>
      </w:r>
      <w:r>
        <w:t>АБОТНИКОВ</w:t>
      </w:r>
    </w:p>
    <w:p w:rsidR="00000000" w:rsidRDefault="00A618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18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18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Приказов Минтруда России от 11.09.2017 N 667н, от 28.11.2017 N 811н)</w:t>
            </w:r>
          </w:p>
        </w:tc>
      </w:tr>
    </w:tbl>
    <w:p w:rsidR="00000000" w:rsidRDefault="00A61878">
      <w:pPr>
        <w:pStyle w:val="ConsPlusNormal"/>
        <w:jc w:val="center"/>
      </w:pPr>
    </w:p>
    <w:p w:rsidR="00000000" w:rsidRDefault="00A61878">
      <w:pPr>
        <w:pStyle w:val="ConsPlusTitle"/>
        <w:jc w:val="center"/>
        <w:outlineLvl w:val="1"/>
      </w:pPr>
      <w:r>
        <w:t>I. Общие положения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1. Настоящий федеральный</w:t>
      </w:r>
      <w:r>
        <w:t xml:space="preserve"> государственный стандарт направлен на обеспечение единства, полноты, качества предоставления и равной доступности государственной услуги содействия гражданам в поиске подходящей работы, а работодателям в подборе необходимых работников &lt;1&gt;.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</w:t>
      </w:r>
      <w:r>
        <w:t>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государственная услуга.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осуществлении государственными учреждениями службы занятости населения содействия гражданам в поиске подходя</w:t>
      </w:r>
      <w:r>
        <w:t>щей работы и подборе работодателям необходимых работников.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1"/>
      </w:pPr>
      <w:r>
        <w:t>II. Требования к порядку предоставления государственной</w:t>
      </w:r>
    </w:p>
    <w:p w:rsidR="00000000" w:rsidRDefault="00A61878">
      <w:pPr>
        <w:pStyle w:val="ConsPlusTitle"/>
        <w:jc w:val="center"/>
      </w:pPr>
      <w:r>
        <w:t>услуги, к составу, последовательности и срокам выполнения</w:t>
      </w:r>
    </w:p>
    <w:p w:rsidR="00000000" w:rsidRDefault="00A61878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000000" w:rsidRDefault="00A61878">
      <w:pPr>
        <w:pStyle w:val="ConsPlusTitle"/>
        <w:jc w:val="center"/>
      </w:pPr>
      <w:r>
        <w:t xml:space="preserve">государственной услуги, в </w:t>
      </w:r>
      <w:r>
        <w:t>том числе к особенностям</w:t>
      </w:r>
    </w:p>
    <w:p w:rsidR="00000000" w:rsidRDefault="00A61878">
      <w:pPr>
        <w:pStyle w:val="ConsPlusTitle"/>
        <w:jc w:val="center"/>
      </w:pPr>
      <w:r>
        <w:t>выполнения административных процедур в электронной</w:t>
      </w:r>
    </w:p>
    <w:p w:rsidR="00000000" w:rsidRDefault="00A61878">
      <w:pPr>
        <w:pStyle w:val="ConsPlusTitle"/>
        <w:jc w:val="center"/>
      </w:pPr>
      <w:r>
        <w:t>форме, и критериям принятия решений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Title"/>
        <w:jc w:val="center"/>
        <w:outlineLvl w:val="2"/>
      </w:pPr>
      <w:r>
        <w:t>Порядок информирования о государственной услуге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3. Информирование о государственной услуге и порядке ее предоставления осуществляется непосред</w:t>
      </w:r>
      <w:r>
        <w:t>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автоинформирование, информационно- телекоммуникационной сети "Интернет" &lt;1&gt;, включая федерал</w:t>
      </w:r>
      <w:r>
        <w:t>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&lt;3&gt;, а также через многофункциональные центры предоставления госуда</w:t>
      </w:r>
      <w:r>
        <w:t>рственных и муниципальных услуг &lt;4&gt;.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сеть Интернет.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&lt;2&gt; Далее - Единый портал.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&lt;3&gt; Далее - региональный портал.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&lt;4&gt; Далее - МФЦ.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4. Государственная услуга предоставляется государственными учреждениями службы занятости населения следующим заявителям: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гражданам, зарегистрированным в целях поиска подходящей работы &lt;1&gt;;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работодателям или их уполномоченным представителям &lt;2&gt;.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</w:t>
      </w:r>
      <w:r>
        <w:t>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граждане.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&lt;2&gt; Далее - работодатели.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5. Основанием для начала предоставления государственной услуги является обращение заявителя с заявлением о предоставлении государственной услуги &lt;1&gt;, содержащим: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</w:t>
      </w:r>
      <w:r>
        <w:t>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заявление.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для граждан: фамилию, имя, отчество (последнее - при наличии) &lt;1&gt;, адрес места жительства (пребывания), данные паспорта гражданина Российской Федерации или документа, его заменяющего; документа, удостоверяющего личность ин</w:t>
      </w:r>
      <w:r>
        <w:t>остранного гражданина, лица без гражданства (серия, номер, когда и кем выдан), номер контактного телефона, адрес электронной почты (при наличии);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отчество.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для работодателей: наименование, организационно-правов</w:t>
      </w:r>
      <w:r>
        <w:t>ая форма, идентификационный номер налогоплательщика, основной государственный регистрационный номер, место нахождения, номер контактного телефона/факс, адрес электронной почты (для юридического лица); фамилия, имя, отчество, идентификационный номер налогоп</w:t>
      </w:r>
      <w:r>
        <w:t>лательщика, адрес места жительства (пребывания), номер контактного телефона, адрес электронной почты (при наличии) (для индивидуального предпринимателя или физического лица).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Заявление заверяется личной или простой электронной подписью заявителя в соответс</w:t>
      </w:r>
      <w:r>
        <w:t>твии с Федеральным законом от 6 апреля 2011 г. N 63-ФЗ "Об электронной подписи" (Собрание законодательства Российской Федерации, 2011, N 15, ст. 2036; N 27, ст. 3880; 2012, N 29, ст. 3988) &lt;1&gt;.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Федеральный закон</w:t>
      </w:r>
      <w:r>
        <w:t xml:space="preserve"> "Об электронной подписи".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 xml:space="preserve">6. Гражданам обеспечивается возможность указания сведений о согласии/несогласии на </w:t>
      </w:r>
      <w:r>
        <w:lastRenderedPageBreak/>
        <w:t>обработку и передачу работодателям их персональных данных в соответствии с Федеральным законом от 27 июля 2006 г. N 152-ФЗ "О персональных данных</w:t>
      </w:r>
      <w:r>
        <w:t>" (Собрание законодательства Российской Федерации, 2006, N 31 (ч. I), ст. 3451; 2011, N 31, ст. 4701).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7. Заявителям обеспечивается возможность выбора способа подачи заявления: при личном обращении в государственное учреждение службы занятости населения ил</w:t>
      </w:r>
      <w:r>
        <w:t>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8. При личном обращении заявителей, впервые обратившихся в государственное учреждение слу</w:t>
      </w:r>
      <w:r>
        <w:t>жбы занятости населения, государственная услуга предоставляется в порядке очереди.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Время ожидания в очереди не должно превышать 15 минут.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9. При направлении заявления в государственные учреждения службы занятости населения почтовой связью, с использованием</w:t>
      </w:r>
      <w:r>
        <w:t xml:space="preserve">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Согласование с заявителями даты и врем</w:t>
      </w:r>
      <w:r>
        <w:t>ени обращения в государственное учреждение службы занятости населения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Время ож</w:t>
      </w:r>
      <w:r>
        <w:t>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10. При обращении заявителей в МФЦ обеспечивается передача заявления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</w:t>
      </w:r>
      <w:r>
        <w:t>о не позднее следующего рабочего дня со дня регистрации заявления.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11. Предоставление государственной услуги заявителям при личном обращении осуществляется в отдельных специально оборудованных помещениях, обеспечивающих беспрепятственный доступ заявителей.</w:t>
      </w:r>
    </w:p>
    <w:p w:rsidR="00000000" w:rsidRDefault="00A61878">
      <w:pPr>
        <w:pStyle w:val="ConsPlusNormal"/>
        <w:jc w:val="both"/>
      </w:pPr>
      <w:r>
        <w:t>(в ред. Приказа Минтруда России от 11.09.2017 N 667н)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11.1. Допускается предоставление части государственной услуги (не касающейся внесения данных в регистр получателей государственных услуг в сфере занятости населения) привлекаемыми государственными учре</w:t>
      </w:r>
      <w:r>
        <w:t xml:space="preserve">ждениями службы занятости населения на договорной основе организациями, в том числе социально ориентированными некоммерческими организациями - исполнителями общественно полезных услуг, которые в установленном законодательством Российской Федерации порядке </w:t>
      </w:r>
      <w:r>
        <w:t>вправе оказывать соответствующие услуги.</w:t>
      </w:r>
    </w:p>
    <w:p w:rsidR="00000000" w:rsidRDefault="00A61878">
      <w:pPr>
        <w:pStyle w:val="ConsPlusNormal"/>
        <w:jc w:val="both"/>
      </w:pPr>
      <w:r>
        <w:t>(п. 11.1 введен Приказом Минтруда России от 11.09.2017 N 667н)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12. Государственная услуга предоставляется бесплатно.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>Критерии принятия решений о предоставлении</w:t>
      </w:r>
    </w:p>
    <w:p w:rsidR="00000000" w:rsidRDefault="00A61878">
      <w:pPr>
        <w:pStyle w:val="ConsPlusTitle"/>
        <w:jc w:val="center"/>
      </w:pPr>
      <w:r>
        <w:lastRenderedPageBreak/>
        <w:t>государственной услуги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bookmarkStart w:id="1" w:name="Par103"/>
      <w:bookmarkEnd w:id="1"/>
      <w:r>
        <w:t>13. Решение о пред</w:t>
      </w:r>
      <w:r>
        <w:t>оставлении государственной услуги гражданам принимается при предъявлении ими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гражданства. Для граждан, относящихс</w:t>
      </w:r>
      <w:r>
        <w:t>я к категории инвалидов, дополнительно требуется наличие индивидуальной программы реабилитации или абилитации инвалида, выданной в установленном порядке &lt;1&gt;, или выписки из ИПРА.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ИПРА.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Граждане вправе по собств</w:t>
      </w:r>
      <w:r>
        <w:t>енной инициативе представить страховое свидетельство обязательного пенсионного страхования, содержащее страховой номер индивидуального лицевого счета (СНИЛС), для внесения СНИЛС в регистр получателей государственных услуг в сфере занятости населения.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В слу</w:t>
      </w:r>
      <w:r>
        <w:t>чае непредставления страхового свидетельства обязательного пенсионного страхования государственное учреждение службы занятости населения вправе осуществить запрос СНИЛС с использованием единой системы межведомственного электронного взаимодействия в порядке</w:t>
      </w:r>
      <w:r>
        <w:t>, установленном в субъекте Российской Федерации 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</w:t>
      </w:r>
      <w:r>
        <w:t>17, N 1, ст. 12) &lt;2&gt;.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&lt;2&gt; Далее - Федеральный закон "Об организации предоставления государственных и муниципальных услуг".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При отсутствии в государственном учреждении службы занятости населения выписки из ИПРА государствен</w:t>
      </w:r>
      <w:r>
        <w:t>ное учреждение службы занятости населения осуществляет ее запрос у федерального учреждения медико-социальной экспертизы, представляющего выписку в электронной форме с использованием единой системы межведомственного электронного взаимодействия в порядке, ус</w:t>
      </w:r>
      <w:r>
        <w:t>тановленном в субъекте Российской Федерации в соответствии с Федеральным законом "Об организации предоставления государственных и муниципальных услуг" и приказами Министерства труда и социальной защиты Российской Федерации от 16 ноября 2015 г. N 872н "Об у</w:t>
      </w:r>
      <w:r>
        <w:t>тверждении Порядка, формы и сроков обмена сведениями между органами службы занятости и федеральными учреждениями медико-социальной экспертизы" (зарегистрирован Министерством юстиции Российской Федерации 9 декабря 2015 г., регистрационный N 40035) и от 13 и</w:t>
      </w:r>
      <w:r>
        <w:t>юня 2017 г. N 486н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</w:t>
      </w:r>
      <w:r>
        <w:t>едико-социальной экспертизы, и их форм" (зарегистрирован Министерством юстиции Российской Федерации 31 июля 2017 г., регистрационный N 47579).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 xml:space="preserve">В случае отсутствия в выписке из ИПРА сведений для подбора рекомендуемых видов </w:t>
      </w:r>
      <w:r>
        <w:lastRenderedPageBreak/>
        <w:t>трудовой и профессиональной деятел</w:t>
      </w:r>
      <w:r>
        <w:t>ьности инвалида с учетом нарушенных функций организма и ограничений жизнедеятельности либо при отсутствии у органов службы занятости доступа к системе межведомственного электронного взаимодействия граждане, относящиеся к категории инвалидов, представляют И</w:t>
      </w:r>
      <w:r>
        <w:t>ПРА.</w:t>
      </w:r>
    </w:p>
    <w:p w:rsidR="00000000" w:rsidRDefault="00A61878">
      <w:pPr>
        <w:pStyle w:val="ConsPlusNormal"/>
        <w:jc w:val="both"/>
      </w:pPr>
      <w:r>
        <w:t>(п. 13 в ред. Приказа Минтруда России от 28.11.2017 N 811н)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14. Решение о предоставлении государственной услуги работодателям принимается при предъявлении (направлении) ими заполненного бланка "Сведения о потребности в работниках, наличии свободных ра</w:t>
      </w:r>
      <w:r>
        <w:t>бочих мест (вакантных должностей)", содержащего наименование юридического лица/индивидуального предпринимателя/физического лица, сведения об адресе, способе проезда, наименовании профессии (специальности), должности, квалификации, необходимом количестве ра</w:t>
      </w:r>
      <w:r>
        <w:t>ботников, характере работы (постоянная, временная, по совместительству, сезонная, надомная), размере заработной платы (дохода), режиме работы, профессионально-квалификационных требованиях, дополнительных навыках, опыте работы, дополнительных пожеланиях к к</w:t>
      </w:r>
      <w:r>
        <w:t>андидатуре работника, а также перечень социальных гарантий &lt;1&gt; (если работодатель не размещал предварительно сведения о потребности в работниках в информационно-аналитической системе Общероссийская база вакансий "Работа в России" (далее - информационно-ана</w:t>
      </w:r>
      <w:r>
        <w:t>литическая система).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сведения о потребности в работниках.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В случае, если работодатель на основании информации о вакансиях, размещенных им в инф</w:t>
      </w:r>
      <w:r>
        <w:t>ормационно-аналитической системе, обратился с использованием информационно-аналитической системы в органы службы занятости за предоставлением государственной услуги, информация о работодателе, а также сведения о потребности в работниках поступают в автомат</w:t>
      </w:r>
      <w:r>
        <w:t>ическом режиме в регистр получателей государственных услуг в сфере занятости населения.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При личном обращении впервые обратившийся в государственное учреждение службы занятости населения работодатель предъявляет паспорт гражданина Российской Федерации или д</w:t>
      </w:r>
      <w:r>
        <w:t>окумент, его заменяющий; документ, удостоверяющий личность иностранного гражданина, лица без гражданства (для работодателей - физических лиц).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Работодатель вправе по собственной инициативе представить (направить) копию свидетельства о государственной регис</w:t>
      </w:r>
      <w:r>
        <w:t>трации юридического лица/индивидуального предпринимателя в Едином регистре юридических лиц/индивидуальных предпринимателей государственной регистрации юридического лица или индивидуального предпринимателя (крестьянского (фермерского) хозяйства) или удостов</w:t>
      </w:r>
      <w:r>
        <w:t>еренную в нотариальном порядке его копию. В случае непредставления указанной копии свидетельства государственное учреждение службы занятости населения осуществляет запрос сведений о государственной регистрации юридического лица или индивидуального предприн</w:t>
      </w:r>
      <w:r>
        <w:t xml:space="preserve">имателя (крестьянского (фермерского) хозяйства) в электронной форме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законом "Об организации </w:t>
      </w:r>
      <w:r>
        <w:t>предоставления государственных и муниципальных услуг".</w:t>
      </w:r>
    </w:p>
    <w:p w:rsidR="00000000" w:rsidRDefault="00A61878">
      <w:pPr>
        <w:pStyle w:val="ConsPlusNormal"/>
        <w:jc w:val="both"/>
      </w:pPr>
      <w:r>
        <w:t>(п. 14 в ред. Приказа Минтруда России от 11.09.2017 N 667н)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>Состав, последовательность административных процедур</w:t>
      </w:r>
    </w:p>
    <w:p w:rsidR="00000000" w:rsidRDefault="00A61878">
      <w:pPr>
        <w:pStyle w:val="ConsPlusTitle"/>
        <w:jc w:val="center"/>
      </w:pPr>
      <w:r>
        <w:t>(действий) при предоставлении государственной услуги</w:t>
      </w:r>
    </w:p>
    <w:p w:rsidR="00000000" w:rsidRDefault="00A61878">
      <w:pPr>
        <w:pStyle w:val="ConsPlusTitle"/>
        <w:jc w:val="center"/>
      </w:pPr>
      <w:r>
        <w:t>в части содействия гражданам в пои</w:t>
      </w:r>
      <w:r>
        <w:t>ске подходящей работы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15. Государственная услуга в части содействия гражданам в поиске подходящей работы включает следующие административные процедуры (действия):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1) анализ сведений о гражданине, внесенных в регистр получателей государственных услуг в сфе</w:t>
      </w:r>
      <w:r>
        <w:t>ре занятости населения на основании документов, предъявленных гражданином при регистрации в целях поиска подходящей работы, и определение подходящей для него работы в соответствии с законодательством о занятости населения с учетом наличия или отсутствия св</w:t>
      </w:r>
      <w:r>
        <w:t>едений о: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профессии (специальности), должности, вида деятельности;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уровня профессиональной подготовки и квалификации, опыта и навыков работы;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среднего заработка, исчисленного за последние 3 месяца по последнему месту работы;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заключения о рекомендуемом хара</w:t>
      </w:r>
      <w:r>
        <w:t>ктере и условиях труда, содержащихся в индивидуальной программе реабилитации;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2) информирование гражданина о: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положениях статьи 4 Закона Российской Федерации от 19 апреля 1991 г. N 1032-1 "О занятости населения в Российской Федерации" (Ведомости Съезда нар</w:t>
      </w:r>
      <w:r>
        <w:t>одных депутатов РСФСР и Верховного Совета РСФСР, 1991, N 18, ст. 565; Собрание законодательства Российской Федерации, 1996, N 17, ст. 1915; 1999, N 29, ст. 3696; N 47, ст. 5613; 2003, N 2, ст. 160; 2004, N 35, ст. 3607; 2009, N 52, ст. 6443) &lt;1&gt; и требован</w:t>
      </w:r>
      <w:r>
        <w:t xml:space="preserve">иях к подбору подходящей работы, утвержденных постановлением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</w:t>
      </w:r>
      <w:r>
        <w:t>работы" (Собрание законодательства Российской Федерации, 2012, N 38, ст. 5103) &lt;2&gt;;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Закон Российской Федерации "О занятости населения в Российской Федерации".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&lt;2&gt; Далее - постановление Правительства Российской Ф</w:t>
      </w:r>
      <w:r>
        <w:t>едерации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правовых последствиях в случае отказа гражданина от подходящей работы;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положениях трудового законодательс</w:t>
      </w:r>
      <w:r>
        <w:t>тва, устанавливающих право на труд, запрещение принудительного труда и дискриминации в сфере труда;</w:t>
      </w:r>
    </w:p>
    <w:p w:rsidR="00000000" w:rsidRDefault="00A61878">
      <w:pPr>
        <w:pStyle w:val="ConsPlusNormal"/>
        <w:spacing w:before="240"/>
        <w:ind w:firstLine="540"/>
        <w:jc w:val="both"/>
      </w:pPr>
      <w:bookmarkStart w:id="2" w:name="Par142"/>
      <w:bookmarkEnd w:id="2"/>
      <w:r>
        <w:lastRenderedPageBreak/>
        <w:t>3) подбор гражданину подходящей работы,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4) согласование с гражданином вариантов подходящей работы;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5) согласование с работодателем кандидатуры гражданина;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6) оформление и выдача гражданину не более 2 направлений на работу;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7) информирование гражданина о необходимости представления выданного направления на работу с отметкой работодателя;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 xml:space="preserve">8) оформление в </w:t>
      </w:r>
      <w:r>
        <w:t>случае несогласия гражданина отказа от варианта подходящей работы;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9) предложение в случае отсутствия вариантов подходящей работы гражданину: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направления на работу по смежной профессии (специальности);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вариантов оплачиваемой работы, включая работу временно</w:t>
      </w:r>
      <w:r>
        <w:t>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содержащихся в регистре получателей государственных услуг в сфере з</w:t>
      </w:r>
      <w:r>
        <w:t>анятости населения, для самостоятельного посещения работодателей &lt;1&gt;;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перечень вариантов работы.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предоставления иных государственных услуг в области содействия занятости населения, определенных статьей 7.1.1 За</w:t>
      </w:r>
      <w:r>
        <w:t>кона Российской Федерации "О занятости населения в Российской Федерации" &lt;1&gt;;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предоставление иной государственной услуги.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10) предложение пройти профессиональное обучение или получить дополнительное профессиона</w:t>
      </w:r>
      <w:r>
        <w:t>льное образование по направлению органов службы занятости &lt;1&gt;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</w:t>
      </w:r>
      <w:r>
        <w:t>вую деятельность;</w:t>
      </w:r>
    </w:p>
    <w:p w:rsidR="00000000" w:rsidRDefault="00A61878">
      <w:pPr>
        <w:pStyle w:val="ConsPlusNormal"/>
        <w:jc w:val="both"/>
      </w:pPr>
      <w:r>
        <w:t>(в ред. Приказов Минтруда России от 11.09.2017 N 667н, от 28.11.2017 N 811н)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профессиональное обучение.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11) оформление и выдача гражданину при его согласии: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lastRenderedPageBreak/>
        <w:t>направления на работу по смежной пр</w:t>
      </w:r>
      <w:r>
        <w:t>офессии (специальности);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перечня вариантов работы;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предложения о предоставлении иной государственной услуги в области содействия занятости населения;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предложения пройти профессиональное обучение по направлению органов службы занятости женщинам в период отп</w:t>
      </w:r>
      <w:r>
        <w:t>уска по уходу за ребенком до достижения им возраста трех лет;</w:t>
      </w:r>
    </w:p>
    <w:p w:rsidR="00000000" w:rsidRDefault="00A61878">
      <w:pPr>
        <w:pStyle w:val="ConsPlusNormal"/>
        <w:spacing w:before="240"/>
        <w:ind w:firstLine="540"/>
        <w:jc w:val="both"/>
      </w:pPr>
      <w:bookmarkStart w:id="3" w:name="Par168"/>
      <w:bookmarkEnd w:id="3"/>
      <w:r>
        <w:t>12)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16. При последующих обращениях гражданина государственная услуга в части содействия гражданам в поиске подходящей работы включает следующие административные процедуры (действия):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 xml:space="preserve">1) проверка наличия документов, указанных в </w:t>
      </w:r>
      <w:hyperlink w:anchor="Par103" w:tooltip="13. Решение о предоставлении государственной услуги гражданам принимается при предъявлении ими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. Для граждан, относящихся к категории инвалидов, дополнительно требуется наличие индивидуальной программы реабилитации или абилитации инвалида, выданной в установленном порядке &lt;1&gt;, или выписки из ИПРА." w:history="1">
        <w:r>
          <w:rPr>
            <w:color w:val="0000FF"/>
          </w:rPr>
          <w:t>пункте 13</w:t>
        </w:r>
      </w:hyperlink>
      <w:r>
        <w:t xml:space="preserve"> настоящего федерального государственного стандарта;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2)</w:t>
      </w:r>
      <w:r>
        <w:t xml:space="preserve">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работы, выданных гражданину при предыдущем посещении государственного учреждения службы занятости </w:t>
      </w:r>
      <w:r>
        <w:t>населения;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3) уточнение критериев поиска подходящей работы с учетом сведений, содержащихся в дополнительно представленных гражданином документах, и/или результатов предоставления иной государственной услуги;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4) осуществление административных процедур, пред</w:t>
      </w:r>
      <w:r>
        <w:t xml:space="preserve">усмотренных </w:t>
      </w:r>
      <w:hyperlink w:anchor="Par142" w:tooltip="3) подбор гражданину подходящей работы,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;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ar168" w:tooltip="12) внесение результатов выполнения административных процедур (действий) в регистр получателей государственных услуг в сфере занятости населения." w:history="1">
        <w:r>
          <w:rPr>
            <w:color w:val="0000FF"/>
          </w:rPr>
          <w:t>12 пункта 15</w:t>
        </w:r>
      </w:hyperlink>
      <w:r>
        <w:t xml:space="preserve"> настоящего федерального государственного стандарта.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>Сроки выполнения ад</w:t>
      </w:r>
      <w:r>
        <w:t>министративных процедур (действий)</w:t>
      </w:r>
    </w:p>
    <w:p w:rsidR="00000000" w:rsidRDefault="00A61878">
      <w:pPr>
        <w:pStyle w:val="ConsPlusTitle"/>
        <w:jc w:val="center"/>
      </w:pPr>
      <w:r>
        <w:t>при предоставлении государственной услуги в части</w:t>
      </w:r>
    </w:p>
    <w:p w:rsidR="00000000" w:rsidRDefault="00A61878">
      <w:pPr>
        <w:pStyle w:val="ConsPlusTitle"/>
        <w:jc w:val="center"/>
      </w:pPr>
      <w:r>
        <w:t>содействия гражданам в поиске подходящей работы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17. Максимально допустимое время предоставления государственной услуги гражданам, впервые обратившимся в государственное у</w:t>
      </w:r>
      <w:r>
        <w:t>чреждение службы занятости населения, не должно превышать 20 минут.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18. Максимально допустимое время предоставления гражданам государственной услуги при последующих обращениях граждан не должно превышать 15 минут.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 xml:space="preserve">Результат предоставления государственной </w:t>
      </w:r>
      <w:r>
        <w:t>услуги в части</w:t>
      </w:r>
    </w:p>
    <w:p w:rsidR="00000000" w:rsidRDefault="00A61878">
      <w:pPr>
        <w:pStyle w:val="ConsPlusTitle"/>
        <w:jc w:val="center"/>
      </w:pPr>
      <w:r>
        <w:t>содействия гражданам в поиске подходящей работы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19. Результатом предоставления государственной услуги является выдача гражданину: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lastRenderedPageBreak/>
        <w:t>1) направления на работу;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2) перечня вариантов работы;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3) предложения о предоставлении иной государственной ус</w:t>
      </w:r>
      <w:r>
        <w:t>луги в области содействия занятости населения;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4)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20. Предоставление государственной усл</w:t>
      </w:r>
      <w:r>
        <w:t>уги прекращается в связи со снятием граждан с регистрационного учета в государственных учреждениях службы занятости населения в случаях, предусмотренных постановлением Правительства Российской Федерации "О порядке регистрации граждан в целях поиска подходя</w:t>
      </w:r>
      <w:r>
        <w:t>щей работы, регистрации безработных граждан и требованиях к подбору подходящей работы".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>Состав, последовательность административных процедур</w:t>
      </w:r>
    </w:p>
    <w:p w:rsidR="00000000" w:rsidRDefault="00A61878">
      <w:pPr>
        <w:pStyle w:val="ConsPlusTitle"/>
        <w:jc w:val="center"/>
      </w:pPr>
      <w:r>
        <w:t>(действий) при предоставлении государственной услуги</w:t>
      </w:r>
    </w:p>
    <w:p w:rsidR="00000000" w:rsidRDefault="00A61878">
      <w:pPr>
        <w:pStyle w:val="ConsPlusTitle"/>
        <w:jc w:val="center"/>
      </w:pPr>
      <w:r>
        <w:t>в части содействия работодателям в подборе</w:t>
      </w:r>
    </w:p>
    <w:p w:rsidR="00000000" w:rsidRDefault="00A61878">
      <w:pPr>
        <w:pStyle w:val="ConsPlusTitle"/>
        <w:jc w:val="center"/>
      </w:pPr>
      <w:r>
        <w:t>необходимых работников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21. Государственная услуга в части содействия работодателям в подборе необходимых работников включает следующие административные процедуры (действия):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1) анализ сведений о работодателе и потребности в работниках, содержащихся в пред</w:t>
      </w:r>
      <w:r>
        <w:t>ставленных работодателем документах;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2) информирование работодателя о: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положениях Закона Российской Федерации "О занятости населения в Российской Федерации", определяющих права и обязанности работодателей при участии в обеспечении занятости населения;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поло</w:t>
      </w:r>
      <w:r>
        <w:t>жениях трудового законодательства,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закон</w:t>
      </w:r>
      <w:r>
        <w:t>одательства и иных актов, содержащих нормы трудового права;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3)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работниках, наличии свободных р</w:t>
      </w:r>
      <w:r>
        <w:t xml:space="preserve">абочих мест (вакантных должностей), предоставления информации о результатах собеседования с гражданами, направленными государственным учреждением службы занятости населения, оформления выданных гражданам направлений на работу с указанием сведений о приеме </w:t>
      </w:r>
      <w:r>
        <w:t>или отказе им в приеме на работу;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4) внесение сведений о работодателе и свободных рабочих местах (вакантных должностях) в регистр получателей государственных услуг в сфере занятости населения;</w:t>
      </w:r>
    </w:p>
    <w:p w:rsidR="00000000" w:rsidRDefault="00A61878">
      <w:pPr>
        <w:pStyle w:val="ConsPlusNormal"/>
        <w:spacing w:before="240"/>
        <w:ind w:firstLine="540"/>
        <w:jc w:val="both"/>
      </w:pPr>
      <w:bookmarkStart w:id="4" w:name="Par204"/>
      <w:bookmarkEnd w:id="4"/>
      <w:r>
        <w:lastRenderedPageBreak/>
        <w:t>5) подбор работодателю необходимых работников с уче</w:t>
      </w:r>
      <w:r>
        <w:t>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сведениях о потребности в работниках, при наличии в рег</w:t>
      </w:r>
      <w:r>
        <w:t>истре получателей государственных услуг в сфере занятости населения сведений о гражданах, выразивших согласие на передачу своих персональных данных работодателю;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6) согласование с работодателем кандидатур граждан;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7) предложение работодателю при отсутствии</w:t>
      </w:r>
      <w:r>
        <w:t xml:space="preserve"> необходимых работников кандидатур граждан, имеющих смежные профессии (специальности), либо проживающих в другой местности;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8) предложение работодателю перечня содержащихся в регистре получателей государственных услуг в сфере занятости населения кандидатур</w:t>
      </w:r>
      <w:r>
        <w:t xml:space="preserve"> граждан, сведения о которых соответствуют требованиям работодателя к кандидатуре работника &lt;1&gt;, для проведения самостоятельного отбора необходимых работников;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перечень кандидатур граждан.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9) предложение работо</w:t>
      </w:r>
      <w:r>
        <w:t>дателю при отсутствии необходимых работников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000000" w:rsidRDefault="00A61878">
      <w:pPr>
        <w:pStyle w:val="ConsPlusNormal"/>
        <w:spacing w:before="240"/>
        <w:ind w:firstLine="540"/>
        <w:jc w:val="both"/>
      </w:pPr>
      <w:bookmarkStart w:id="5" w:name="Par212"/>
      <w:bookmarkEnd w:id="5"/>
      <w:r>
        <w:t>10) в</w:t>
      </w:r>
      <w:r>
        <w:t>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22. При последующих обращениях работодателя государственная услуга в части содействия работодателям в подборе необх</w:t>
      </w:r>
      <w:r>
        <w:t>одимых работников включает следующие административные процедуры (действия):</w:t>
      </w:r>
    </w:p>
    <w:p w:rsidR="00000000" w:rsidRDefault="00A61878">
      <w:pPr>
        <w:pStyle w:val="ConsPlusNormal"/>
        <w:jc w:val="both"/>
      </w:pPr>
      <w:r>
        <w:t>(в ред. Приказа Минтруда России от 11.09.2017 N 667н)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1) проверка наличия сведений о потребности в работниках;</w:t>
      </w:r>
    </w:p>
    <w:p w:rsidR="00000000" w:rsidRDefault="00A61878">
      <w:pPr>
        <w:pStyle w:val="ConsPlusNormal"/>
        <w:jc w:val="both"/>
      </w:pPr>
      <w:r>
        <w:t>(пп. 1 в ред. Приказа Минтруда России от 11.09.2017 N 667н)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2) ознакомление с информацией работодателя о: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результатах рассмотрения перечня кандидатур граждан;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собеседовании с гражданами, направленными государственным учреждением службы занятости населения;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решении организовать оплачиваемые общественные работы, врем</w:t>
      </w:r>
      <w:r>
        <w:t>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3) уточнение критериев подбора необходимых работников;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lastRenderedPageBreak/>
        <w:t xml:space="preserve">4) внесение сведений о потребности в работниках в регистр </w:t>
      </w:r>
      <w:r>
        <w:t>получателей государственных услуг в сфере занятости населения;</w:t>
      </w:r>
    </w:p>
    <w:p w:rsidR="00000000" w:rsidRDefault="00A61878">
      <w:pPr>
        <w:pStyle w:val="ConsPlusNormal"/>
        <w:jc w:val="both"/>
      </w:pPr>
      <w:r>
        <w:t>(пп. 4 в ред. Приказа Минтруда России от 11.09.2017 N 667н)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 xml:space="preserve">5) осуществление административных процедур (действий), предусмотренных </w:t>
      </w:r>
      <w:hyperlink w:anchor="Par204" w:tooltip="5) подбор работодателю необходимых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сведениях о потребности в работниках, при наличии в регистре получателей государственных услуг в сфере занятости населения сведений о гражданах, выразивших согласие на передачу своих персональных данных работодателю;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ar212" w:tooltip="10) внесение результатов выполнения административных процедур (действий) в регистр получателей государственных услуг в сфере занятости населения." w:history="1">
        <w:r>
          <w:rPr>
            <w:color w:val="0000FF"/>
          </w:rPr>
          <w:t>10 пункта 21</w:t>
        </w:r>
      </w:hyperlink>
      <w:r>
        <w:t xml:space="preserve"> настоящего федерального государственного стандарта.</w:t>
      </w:r>
    </w:p>
    <w:p w:rsidR="00000000" w:rsidRDefault="00A61878">
      <w:pPr>
        <w:pStyle w:val="ConsPlusNormal"/>
        <w:jc w:val="both"/>
      </w:pPr>
      <w:r>
        <w:t>(пп. 5 введен Приказом Минтруда России от 11.09.2017 N 667н)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>Сроки выполнения административных процедур (действий)</w:t>
      </w:r>
    </w:p>
    <w:p w:rsidR="00000000" w:rsidRDefault="00A61878">
      <w:pPr>
        <w:pStyle w:val="ConsPlusTitle"/>
        <w:jc w:val="center"/>
      </w:pPr>
      <w:r>
        <w:t>при предоставлении государственной услуги в части</w:t>
      </w:r>
    </w:p>
    <w:p w:rsidR="00000000" w:rsidRDefault="00A61878">
      <w:pPr>
        <w:pStyle w:val="ConsPlusTitle"/>
        <w:jc w:val="center"/>
      </w:pPr>
      <w:r>
        <w:t>содействия работодателям в подборе необходимых работников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23. Максимально допустимое время предоставления государственной услуги работодателям, впервые</w:t>
      </w:r>
      <w:r>
        <w:t xml:space="preserve"> обратившимся в государственное учреждение службы занятости населения, не должно превышать 20 минут.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24. Максимально допустимое время предоставления государственной услуги при последующих обращениях работодателей не должно превышать 15 минут.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>Результат пр</w:t>
      </w:r>
      <w:r>
        <w:t>едоставления государственной услуги в части</w:t>
      </w:r>
    </w:p>
    <w:p w:rsidR="00000000" w:rsidRDefault="00A61878">
      <w:pPr>
        <w:pStyle w:val="ConsPlusTitle"/>
        <w:jc w:val="center"/>
      </w:pPr>
      <w:r>
        <w:t>содействия работодателям в подборе необходимых работников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25. Результатом предоставления государственной услуги является выдача (направление) работодателю перечня кандидатур граждан для подбора необходимых работ</w:t>
      </w:r>
      <w:r>
        <w:t>ников.</w:t>
      </w:r>
    </w:p>
    <w:p w:rsidR="00000000" w:rsidRDefault="00A61878">
      <w:pPr>
        <w:pStyle w:val="ConsPlusNormal"/>
        <w:jc w:val="both"/>
      </w:pPr>
      <w:r>
        <w:t>(в ред. Приказа Минтруда России от 11.09.2017 N 667н)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 xml:space="preserve">26. Предоставление государственной услуги работодателям прекращается в связи с замещением соответствующих свободных рабочих мест (вакантных должностей) по направлению государственного учреждения </w:t>
      </w:r>
      <w:r>
        <w:t>службы занятости населения либо после получения от работодателя сведений о самостоятельном замещении соответствующих свободных рабочих мест (вакантных должностей), либо в связи с отказом работодателя от посредничества государственного учреждения службы зан</w:t>
      </w:r>
      <w:r>
        <w:t>ятости населения.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>Предоставление государственной услуги в электронной</w:t>
      </w:r>
    </w:p>
    <w:p w:rsidR="00000000" w:rsidRDefault="00A61878">
      <w:pPr>
        <w:pStyle w:val="ConsPlusTitle"/>
        <w:jc w:val="center"/>
      </w:pPr>
      <w:r>
        <w:t>или иной форме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27.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</w:t>
      </w:r>
      <w:r>
        <w:t xml:space="preserve">ведений о наличии свободного рабочего места (вакантной должности)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профессии (специальности), квалификации </w:t>
      </w:r>
      <w:r>
        <w:t>или должности) с предложением в течение 3 дней посетить государственное учреждение службы занятости населения.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28. Работодателям, сведения о которых содержатся в регистре получателей государственных услуг в сфере занятости населения, обеспечивается возможн</w:t>
      </w:r>
      <w:r>
        <w:t xml:space="preserve">ость подачи сведений о потребности в </w:t>
      </w:r>
      <w:r>
        <w:lastRenderedPageBreak/>
        <w:t>работниках посредством направления почтовой связью, обращения по телефону (с последующим подтверждением на бумажном носителе), с использованием средств факсимильной связи или в электронной форме, в том числе с использов</w:t>
      </w:r>
      <w:r>
        <w:t>анием Единого портала или регионального портала, с подтверждением простой или усиленной квалифицированной электронной подписью в соответствии с Федеральным законом "Об электронной подписи".</w:t>
      </w:r>
    </w:p>
    <w:p w:rsidR="00000000" w:rsidRDefault="00A61878">
      <w:pPr>
        <w:pStyle w:val="ConsPlusNormal"/>
        <w:jc w:val="both"/>
      </w:pPr>
      <w:r>
        <w:t>(в ред. Приказа Минтруда России от 28.11.2017 N 811н)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29. Заявител</w:t>
      </w:r>
      <w:r>
        <w:t>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1"/>
      </w:pPr>
      <w:r>
        <w:t>III. Требования к порядку и формам контроля</w:t>
      </w:r>
    </w:p>
    <w:p w:rsidR="00000000" w:rsidRDefault="00A61878">
      <w:pPr>
        <w:pStyle w:val="ConsPlusTitle"/>
        <w:jc w:val="center"/>
      </w:pPr>
      <w:r>
        <w:t>за предоставлением государственной услуги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30. Контроль за предоставлением государственной услуги осуществляется в следующих формах: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1) текущий контроль за предоставлением государственной услуги;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2) контроль за обеспечением государственных гарантий в области содействия занятости населения в части</w:t>
      </w:r>
      <w:r>
        <w:t xml:space="preserve"> бесплатного содействия гражданам в подборе подходящей работы и трудоустройстве при посредничестве органов службы занятости &lt;1&gt;.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&lt;1&gt; Далее - контроль за обеспечением государственных гарантий в области содействия занятости н</w:t>
      </w:r>
      <w:r>
        <w:t>аселения.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>Порядок осуществления текущего контроля за предоставлением</w:t>
      </w:r>
    </w:p>
    <w:p w:rsidR="00000000" w:rsidRDefault="00A61878">
      <w:pPr>
        <w:pStyle w:val="ConsPlusTitle"/>
        <w:jc w:val="center"/>
      </w:pPr>
      <w:r>
        <w:t>государственной услуги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  <w:r>
        <w:t>31.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</w:t>
      </w:r>
      <w:r>
        <w:t xml:space="preserve"> им работником.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32. Текущий контроль за предоставлением государственной услуги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</w:t>
      </w:r>
      <w:r>
        <w:t>ю государственной услуги, утвержденного в установленном в субъекте Российской Федерации порядке в соответствии с Федеральным законом "Об организации предоставления государственных и муниципальных услуг" и Законом Российской Федерации "О занятости населения</w:t>
      </w:r>
      <w:r>
        <w:t xml:space="preserve"> в Российской Федерации", Порядка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</w:t>
      </w:r>
      <w:r>
        <w:t>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требований к заполнению, ведению и хранению бланков учетной документации получателей госуда</w:t>
      </w:r>
      <w:r>
        <w:t>рственной услуги и других документов, регламентирующих деятельность по предоставлению государственной услуги.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Title"/>
        <w:jc w:val="center"/>
        <w:outlineLvl w:val="2"/>
      </w:pPr>
      <w:r>
        <w:t>Порядок осуществления контроля за обеспечением</w:t>
      </w:r>
    </w:p>
    <w:p w:rsidR="00000000" w:rsidRDefault="00A61878">
      <w:pPr>
        <w:pStyle w:val="ConsPlusTitle"/>
        <w:jc w:val="center"/>
      </w:pPr>
      <w:r>
        <w:t>государственных гарантий в области содействия</w:t>
      </w:r>
    </w:p>
    <w:p w:rsidR="00000000" w:rsidRDefault="00A61878">
      <w:pPr>
        <w:pStyle w:val="ConsPlusTitle"/>
        <w:jc w:val="center"/>
      </w:pPr>
      <w:r>
        <w:t>занятости населения</w:t>
      </w:r>
    </w:p>
    <w:p w:rsidR="00000000" w:rsidRDefault="00A61878">
      <w:pPr>
        <w:pStyle w:val="ConsPlusNormal"/>
        <w:jc w:val="center"/>
      </w:pPr>
    </w:p>
    <w:p w:rsidR="00000000" w:rsidRDefault="00A61878">
      <w:pPr>
        <w:pStyle w:val="ConsPlusNormal"/>
        <w:ind w:firstLine="540"/>
        <w:jc w:val="both"/>
      </w:pPr>
      <w:r>
        <w:t>33.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</w:t>
      </w:r>
      <w:r>
        <w:t>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34. Контроль за обеспечением государственных гарант</w:t>
      </w:r>
      <w:r>
        <w:t>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</w:t>
      </w:r>
      <w:r>
        <w:t>верок.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35.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органом исполнительной власти субъекта Российской Федерации, осуществляющим</w:t>
      </w:r>
      <w:r>
        <w:t xml:space="preserve"> полномочия в области содействия занятости населения.</w:t>
      </w:r>
    </w:p>
    <w:p w:rsidR="00000000" w:rsidRDefault="00A61878">
      <w:pPr>
        <w:pStyle w:val="ConsPlusNormal"/>
        <w:spacing w:before="240"/>
        <w:ind w:firstLine="540"/>
        <w:jc w:val="both"/>
      </w:pPr>
      <w:r>
        <w:t>36.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000000" w:rsidRDefault="00A61878">
      <w:pPr>
        <w:pStyle w:val="ConsPlusNormal"/>
        <w:ind w:firstLine="540"/>
        <w:jc w:val="both"/>
      </w:pPr>
    </w:p>
    <w:p w:rsidR="00000000" w:rsidRDefault="00A61878">
      <w:pPr>
        <w:pStyle w:val="ConsPlusNormal"/>
        <w:ind w:firstLine="540"/>
        <w:jc w:val="both"/>
      </w:pPr>
    </w:p>
    <w:p w:rsidR="00A61878" w:rsidRDefault="00A61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1878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78" w:rsidRDefault="00A61878">
      <w:pPr>
        <w:spacing w:after="0" w:line="240" w:lineRule="auto"/>
      </w:pPr>
      <w:r>
        <w:separator/>
      </w:r>
    </w:p>
  </w:endnote>
  <w:endnote w:type="continuationSeparator" w:id="1">
    <w:p w:rsidR="00A61878" w:rsidRDefault="00A6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18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26DBD">
            <w:rPr>
              <w:sz w:val="20"/>
              <w:szCs w:val="20"/>
            </w:rPr>
            <w:fldChar w:fldCharType="separate"/>
          </w:r>
          <w:r w:rsidR="00026DB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26DBD">
            <w:rPr>
              <w:sz w:val="20"/>
              <w:szCs w:val="20"/>
            </w:rPr>
            <w:fldChar w:fldCharType="separate"/>
          </w:r>
          <w:r w:rsidR="00026DBD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187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18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26DBD">
            <w:rPr>
              <w:sz w:val="20"/>
              <w:szCs w:val="20"/>
            </w:rPr>
            <w:fldChar w:fldCharType="separate"/>
          </w:r>
          <w:r w:rsidR="00026DBD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26DBD">
            <w:rPr>
              <w:sz w:val="20"/>
              <w:szCs w:val="20"/>
            </w:rPr>
            <w:fldChar w:fldCharType="separate"/>
          </w:r>
          <w:r w:rsidR="00026DBD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187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78" w:rsidRDefault="00A61878">
      <w:pPr>
        <w:spacing w:after="0" w:line="240" w:lineRule="auto"/>
      </w:pPr>
      <w:r>
        <w:separator/>
      </w:r>
    </w:p>
  </w:footnote>
  <w:footnote w:type="continuationSeparator" w:id="1">
    <w:p w:rsidR="00A61878" w:rsidRDefault="00A6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13.11.2012 N 524н</w:t>
          </w:r>
          <w:r>
            <w:rPr>
              <w:sz w:val="16"/>
              <w:szCs w:val="16"/>
            </w:rPr>
            <w:br/>
            <w:t>(ред. от 28.11.2017)</w:t>
          </w:r>
          <w:r>
            <w:rPr>
              <w:sz w:val="16"/>
              <w:szCs w:val="16"/>
            </w:rPr>
            <w:br/>
            <w:t>"Об утверждении федерального государственного стандарта...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jc w:val="center"/>
          </w:pPr>
        </w:p>
        <w:p w:rsidR="00000000" w:rsidRDefault="00A6187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15.01.2019</w:t>
          </w:r>
        </w:p>
      </w:tc>
    </w:tr>
  </w:tbl>
  <w:p w:rsidR="00000000" w:rsidRDefault="00A618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187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13.11.2012 N 524н</w:t>
          </w:r>
          <w:r>
            <w:rPr>
              <w:sz w:val="16"/>
              <w:szCs w:val="16"/>
            </w:rPr>
            <w:br/>
            <w:t>(ред. от 28.11.2017)</w:t>
          </w:r>
          <w:r>
            <w:rPr>
              <w:sz w:val="16"/>
              <w:szCs w:val="16"/>
            </w:rPr>
            <w:br/>
            <w:t>"Об утверждении федерального государственного стандарта...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jc w:val="center"/>
          </w:pPr>
        </w:p>
        <w:p w:rsidR="00000000" w:rsidRDefault="00A6187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15.01.2019</w:t>
          </w:r>
        </w:p>
      </w:tc>
    </w:tr>
  </w:tbl>
  <w:p w:rsidR="00000000" w:rsidRDefault="00A618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18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41A3"/>
    <w:rsid w:val="00026DBD"/>
    <w:rsid w:val="009C41A3"/>
    <w:rsid w:val="00A6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5130</Words>
  <Characters>29243</Characters>
  <Application>Microsoft Office Word</Application>
  <DocSecurity>2</DocSecurity>
  <Lines>243</Lines>
  <Paragraphs>68</Paragraphs>
  <ScaleCrop>false</ScaleCrop>
  <Company>КонсультантПлюс Версия 4017.00.95</Company>
  <LinksUpToDate>false</LinksUpToDate>
  <CharactersWithSpaces>34305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13.11.2012 N 524н(ред. от 28.11.2017)"Об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работников"(Зарегистрирова</dc:title>
  <dc:creator>naimushina</dc:creator>
  <cp:lastModifiedBy>naimushina</cp:lastModifiedBy>
  <cp:revision>2</cp:revision>
  <dcterms:created xsi:type="dcterms:W3CDTF">2019-01-15T12:33:00Z</dcterms:created>
  <dcterms:modified xsi:type="dcterms:W3CDTF">2019-01-15T12:33:00Z</dcterms:modified>
</cp:coreProperties>
</file>